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870"/>
        <w:gridCol w:w="821"/>
        <w:gridCol w:w="632"/>
        <w:gridCol w:w="5369"/>
        <w:gridCol w:w="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方正小标宋简体" w:hAnsi="Arial" w:eastAsia="方正小标宋简体" w:cs="Arial"/>
                <w:szCs w:val="32"/>
              </w:rPr>
            </w:pPr>
            <w:r>
              <w:rPr>
                <w:rFonts w:hint="eastAsia" w:ascii="方正小标宋简体" w:hAnsi="Arial" w:eastAsia="方正小标宋简体" w:cs="Arial"/>
                <w:szCs w:val="32"/>
              </w:rPr>
              <w:t>2019年整体支出绩效自评表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绩效指标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指标分值</w:t>
            </w:r>
          </w:p>
        </w:tc>
        <w:tc>
          <w:tcPr>
            <w:tcW w:w="5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计分标准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评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一级指标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二级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指标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二级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指标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5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部门预算管理(30 分）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预算编制（10 分）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目标制定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1.绩效目标编制要素完整的，得2分，否则酌情扣分。2.绩效指标细化量化的，得2分，否则酌情扣分。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目标完成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以项目完成数量指标为核心，评价项目实际完成情况是否达到预期绩效目标，指标得分=达到预期绩效目标的部门项目个数/纳入绩效目标管理 的部门预算项目个数*4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编制准确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指标得分=(年度预算总额-绩效监控调整取消</w:t>
            </w:r>
            <w:bookmarkStart w:id="0" w:name="_GoBack"/>
            <w:bookmarkEnd w:id="0"/>
            <w:r>
              <w:rPr>
                <w:rFonts w:hint="eastAsia" w:ascii="宋体" w:hAnsi="宋体" w:cs="Arial"/>
                <w:sz w:val="20"/>
              </w:rPr>
              <w:t>额-预算结余注销额）+ 年度预算总额*2 其中：年度预算总额是指省级年初预算与执行中追加预算（不含当年中 央专款）总和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预算执行（12分）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支出控制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计算部门日常公用经费、项目支出中“办公费、印刷费、水费、电费、物业管理费”等科目年初预算数与决算数偏差程度</w:t>
            </w:r>
            <w:r>
              <w:rPr>
                <w:rFonts w:hint="eastAsia" w:ascii="宋体" w:hAnsi="宋体" w:cs="Arial"/>
                <w:sz w:val="20"/>
              </w:rPr>
              <w:br w:type="textWrapping"/>
            </w:r>
            <w:r>
              <w:rPr>
                <w:rFonts w:hint="eastAsia" w:ascii="宋体" w:hAnsi="宋体" w:cs="Arial"/>
                <w:sz w:val="20"/>
              </w:rPr>
              <w:t xml:space="preserve">预决算偏差程度在10%以内的，得2分。偏差度在10%-20%之间的，得1分，偏差度超过20%的，不得分。 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动态调整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指标得分=部门绩效监控调整取消额+ (部门绩效监控调整取消额+预算 结余注销额）*2 当部门绩效监控调整取消额与结余注销额之和为零时，得满分。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执行进度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6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部门预算执行进度在6、9、11月应达到序时进度的80%、90%、95%，即 实际支出进度分别达到40%、67.5%、82.5%。 6、9、11月部门预算执行进度达到量化指标的各得2分，未达到目标进 度的的按其实际进度占目标进度的比重计算得分。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完成结 果（8 分）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预算完成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部门预算项目12月预算执行进度达到100%的，得4分，未达100%的， 按照实际进度量化计算得分。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违规记录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依据上一年度审计监督、财政检查结果，出现部门预算管理方面违纪违 规问题的，每个问题扣0.5分，直至扣完。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9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专项预算管理(50 分）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项目决策（24分）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程序严密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8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1.专项项目设立时经过事前绩效评估或可行性论证的，得4分，否则不 得分。 2.专项资金的管理办法健全完善的，得4分，否则酌情扣分，无管理办 法的，该指标不得分。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规划合理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8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1.专项项目（除一次性项目外）制定了中长期规划的，得2分，否则该 三级指标整体不得分。2.项目规划符合市委、市政府重大决策部署和宏观政策规划的，得3分。3.项目年度绩效目标与专项中长期规划一致的，得3分，有一处不符合的扣 1 分。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结果符合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8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项目实际完成任务量和效果达到规划预期情况的，得满分。按项目法分 配的项目，以所有项目点实施完成情况与规划计划情况进行对比。按因 素法分配的项目和据实据效分配的项目，将资金分配方向与规划计划支 持方向进行对比。完全达到预期的得满分。未完全达到规划预期情况的， 以达到预期情况的资金量占项目总金额占比计分。指标得分=项目实施实 施结果符合规划的金额/项目总金额*8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项目实施（12分）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分配科学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6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1.项目分配选取了科学的绩效分配方法，得2分； 2.采用因素分配法的项目，项目因素选取合理的，得4分；采用项目法分配的项目，评分标准和立项程序合理规范的，得4分；据实据效的 项目，基础数据真实，测算精准的，得4分。否则，酌情扣分。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分配及时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6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按《预算法》规定时限完成分配的考核得6分，否则不得分。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完成结果（14分）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预算完成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专项资金实际拨付到具体项目（人）的进度达到100%的，得4分，未达到100%的，指标得分=实际拨付金额/专项项目金额*4。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实施绩效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6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部门专项项目属于当年财政重点评价范围的，该项得分使用项目支出评 价共性指标、特性指标和个性指标得分换算，满分6分。若部门专项项目不属于当年重点评价范围的，采用最近年度重点评价相关指标得分换 算。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违规记录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依据上一年度审计、财政检查结果，出现专项预算管理方面违纪违规问 题的，每个问题扣0.5分，直至扣完。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9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绩效结果应用(20 分）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自评质量（4分）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自评准确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部门整体支出自评得分与评价组抽查得分差异在5%以内的，不扣分；在 5%-10%之间的，扣1分，在10%-20%的，扣2分，在20%以上的，扣4 分。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信息公开（8分）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目标公开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按要求随同预算公开的，得4分。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自评公开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按要求随同决算公开的，得4分。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整改反馈（8分）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结果整改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针对绩效管理过程中（包括绩效目标核查、绩效监控核查和重点绩效评 价）提出的问题，发现一处未整改的，扣1分，直至扣完。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应用反馈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部门在规定时间内向财政部门反馈应用绩效结果报告的，得满分，否则 不得分。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　</w:t>
            </w:r>
          </w:p>
        </w:tc>
        <w:tc>
          <w:tcPr>
            <w:tcW w:w="5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总分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98</w:t>
            </w:r>
          </w:p>
        </w:tc>
      </w:tr>
    </w:tbl>
    <w:p>
      <w:pPr>
        <w:spacing w:line="320" w:lineRule="exact"/>
        <w:ind w:firstLine="622"/>
      </w:pPr>
    </w:p>
    <w:sectPr>
      <w:pgSz w:w="11906" w:h="16838"/>
      <w:pgMar w:top="2098" w:right="1474" w:bottom="1701" w:left="1588" w:header="1418" w:footer="1418" w:gutter="0"/>
      <w:cols w:space="425" w:num="1"/>
      <w:docGrid w:type="linesAndChars" w:linePitch="59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documentProtection w:enforcement="0"/>
  <w:defaultTabStop w:val="420"/>
  <w:evenAndOddHeaders w:val="1"/>
  <w:drawingGridHorizontalSpacing w:val="311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64"/>
    <w:rsid w:val="00013C21"/>
    <w:rsid w:val="0001466F"/>
    <w:rsid w:val="00016AA4"/>
    <w:rsid w:val="00022075"/>
    <w:rsid w:val="000366F9"/>
    <w:rsid w:val="00046B73"/>
    <w:rsid w:val="0008389D"/>
    <w:rsid w:val="000D2F17"/>
    <w:rsid w:val="000D3F53"/>
    <w:rsid w:val="000F34B8"/>
    <w:rsid w:val="000F4256"/>
    <w:rsid w:val="0011515D"/>
    <w:rsid w:val="00132884"/>
    <w:rsid w:val="00153774"/>
    <w:rsid w:val="00157177"/>
    <w:rsid w:val="001732E7"/>
    <w:rsid w:val="00185C18"/>
    <w:rsid w:val="00192504"/>
    <w:rsid w:val="001972A4"/>
    <w:rsid w:val="001B4154"/>
    <w:rsid w:val="001C60AC"/>
    <w:rsid w:val="001E327B"/>
    <w:rsid w:val="002375EC"/>
    <w:rsid w:val="00256891"/>
    <w:rsid w:val="00256A31"/>
    <w:rsid w:val="002724ED"/>
    <w:rsid w:val="0028717D"/>
    <w:rsid w:val="00287FCF"/>
    <w:rsid w:val="002A128F"/>
    <w:rsid w:val="002A73CE"/>
    <w:rsid w:val="002B0F1D"/>
    <w:rsid w:val="002C1037"/>
    <w:rsid w:val="002E2A1B"/>
    <w:rsid w:val="00304930"/>
    <w:rsid w:val="003670A1"/>
    <w:rsid w:val="00384078"/>
    <w:rsid w:val="00387D1A"/>
    <w:rsid w:val="00395B04"/>
    <w:rsid w:val="00396A48"/>
    <w:rsid w:val="003A157B"/>
    <w:rsid w:val="003A3146"/>
    <w:rsid w:val="003A53A2"/>
    <w:rsid w:val="003B1248"/>
    <w:rsid w:val="003B307E"/>
    <w:rsid w:val="003B5325"/>
    <w:rsid w:val="003C3AC9"/>
    <w:rsid w:val="003E00D6"/>
    <w:rsid w:val="003E0333"/>
    <w:rsid w:val="003F12A9"/>
    <w:rsid w:val="00426E3E"/>
    <w:rsid w:val="00434AC5"/>
    <w:rsid w:val="004438BE"/>
    <w:rsid w:val="00486874"/>
    <w:rsid w:val="004B24FC"/>
    <w:rsid w:val="004B768B"/>
    <w:rsid w:val="004C47F7"/>
    <w:rsid w:val="004D0A37"/>
    <w:rsid w:val="004D678B"/>
    <w:rsid w:val="004E1310"/>
    <w:rsid w:val="004E1AC5"/>
    <w:rsid w:val="004E226E"/>
    <w:rsid w:val="004F3308"/>
    <w:rsid w:val="004F63D1"/>
    <w:rsid w:val="005254A7"/>
    <w:rsid w:val="005336C3"/>
    <w:rsid w:val="0055414E"/>
    <w:rsid w:val="00570E9A"/>
    <w:rsid w:val="005777BC"/>
    <w:rsid w:val="00577D39"/>
    <w:rsid w:val="00590844"/>
    <w:rsid w:val="005B36EC"/>
    <w:rsid w:val="005C7E04"/>
    <w:rsid w:val="005E6D4B"/>
    <w:rsid w:val="005F012C"/>
    <w:rsid w:val="00602B3F"/>
    <w:rsid w:val="00622D83"/>
    <w:rsid w:val="00633089"/>
    <w:rsid w:val="00651DF8"/>
    <w:rsid w:val="00673CA0"/>
    <w:rsid w:val="00674A39"/>
    <w:rsid w:val="00676C22"/>
    <w:rsid w:val="006B6913"/>
    <w:rsid w:val="006C0C64"/>
    <w:rsid w:val="006C4592"/>
    <w:rsid w:val="006D231A"/>
    <w:rsid w:val="006D3E4B"/>
    <w:rsid w:val="006E3CD9"/>
    <w:rsid w:val="00707523"/>
    <w:rsid w:val="00713630"/>
    <w:rsid w:val="007373B0"/>
    <w:rsid w:val="00745D8F"/>
    <w:rsid w:val="00765FA1"/>
    <w:rsid w:val="00771777"/>
    <w:rsid w:val="00775143"/>
    <w:rsid w:val="00776B56"/>
    <w:rsid w:val="00785715"/>
    <w:rsid w:val="007A5D68"/>
    <w:rsid w:val="007B5AC8"/>
    <w:rsid w:val="007C326A"/>
    <w:rsid w:val="007C3DC3"/>
    <w:rsid w:val="007E5721"/>
    <w:rsid w:val="007F1559"/>
    <w:rsid w:val="007F2923"/>
    <w:rsid w:val="007F7117"/>
    <w:rsid w:val="00800717"/>
    <w:rsid w:val="0081513D"/>
    <w:rsid w:val="00815E24"/>
    <w:rsid w:val="0081744A"/>
    <w:rsid w:val="008444A5"/>
    <w:rsid w:val="00846E54"/>
    <w:rsid w:val="0086335B"/>
    <w:rsid w:val="00865395"/>
    <w:rsid w:val="008676BC"/>
    <w:rsid w:val="00875F19"/>
    <w:rsid w:val="00876EDF"/>
    <w:rsid w:val="00881114"/>
    <w:rsid w:val="008A26DF"/>
    <w:rsid w:val="008B1F15"/>
    <w:rsid w:val="008C4A43"/>
    <w:rsid w:val="00912CD0"/>
    <w:rsid w:val="00930EB5"/>
    <w:rsid w:val="00961837"/>
    <w:rsid w:val="00962ED7"/>
    <w:rsid w:val="00973877"/>
    <w:rsid w:val="0097495C"/>
    <w:rsid w:val="009765EE"/>
    <w:rsid w:val="00977E70"/>
    <w:rsid w:val="009858B6"/>
    <w:rsid w:val="00986C02"/>
    <w:rsid w:val="00992509"/>
    <w:rsid w:val="00993A02"/>
    <w:rsid w:val="00993FDF"/>
    <w:rsid w:val="009A4C87"/>
    <w:rsid w:val="009C363D"/>
    <w:rsid w:val="009D2C66"/>
    <w:rsid w:val="009F6E2F"/>
    <w:rsid w:val="00A00264"/>
    <w:rsid w:val="00A04C28"/>
    <w:rsid w:val="00A13D5D"/>
    <w:rsid w:val="00A20101"/>
    <w:rsid w:val="00A26617"/>
    <w:rsid w:val="00A51F2A"/>
    <w:rsid w:val="00A546FD"/>
    <w:rsid w:val="00A70D65"/>
    <w:rsid w:val="00A76C78"/>
    <w:rsid w:val="00A9799B"/>
    <w:rsid w:val="00A97CCB"/>
    <w:rsid w:val="00AB11F9"/>
    <w:rsid w:val="00AC7371"/>
    <w:rsid w:val="00AD2E05"/>
    <w:rsid w:val="00AF27A5"/>
    <w:rsid w:val="00B000CD"/>
    <w:rsid w:val="00B10A4B"/>
    <w:rsid w:val="00B11986"/>
    <w:rsid w:val="00B1326B"/>
    <w:rsid w:val="00B179D0"/>
    <w:rsid w:val="00B32338"/>
    <w:rsid w:val="00B33180"/>
    <w:rsid w:val="00B33862"/>
    <w:rsid w:val="00B3454B"/>
    <w:rsid w:val="00B34CA3"/>
    <w:rsid w:val="00B44B74"/>
    <w:rsid w:val="00B53974"/>
    <w:rsid w:val="00B7234C"/>
    <w:rsid w:val="00B80AC1"/>
    <w:rsid w:val="00B85B17"/>
    <w:rsid w:val="00B87B4C"/>
    <w:rsid w:val="00BA4632"/>
    <w:rsid w:val="00BB745E"/>
    <w:rsid w:val="00BC6CF4"/>
    <w:rsid w:val="00BE1CAC"/>
    <w:rsid w:val="00BF6527"/>
    <w:rsid w:val="00BF713C"/>
    <w:rsid w:val="00C007E3"/>
    <w:rsid w:val="00C047BF"/>
    <w:rsid w:val="00C1220D"/>
    <w:rsid w:val="00C3442B"/>
    <w:rsid w:val="00C604A5"/>
    <w:rsid w:val="00C61448"/>
    <w:rsid w:val="00C77049"/>
    <w:rsid w:val="00CB19B7"/>
    <w:rsid w:val="00CC3AF0"/>
    <w:rsid w:val="00CE07DC"/>
    <w:rsid w:val="00CF4E6B"/>
    <w:rsid w:val="00D13B9D"/>
    <w:rsid w:val="00D27F97"/>
    <w:rsid w:val="00D544AF"/>
    <w:rsid w:val="00D64F26"/>
    <w:rsid w:val="00D73526"/>
    <w:rsid w:val="00D752C5"/>
    <w:rsid w:val="00D857EC"/>
    <w:rsid w:val="00D85B92"/>
    <w:rsid w:val="00DB4BA6"/>
    <w:rsid w:val="00DE4052"/>
    <w:rsid w:val="00E20916"/>
    <w:rsid w:val="00E36D11"/>
    <w:rsid w:val="00E40F4C"/>
    <w:rsid w:val="00E50E8C"/>
    <w:rsid w:val="00E5780B"/>
    <w:rsid w:val="00E973EA"/>
    <w:rsid w:val="00EB2889"/>
    <w:rsid w:val="00EB59ED"/>
    <w:rsid w:val="00EB5A06"/>
    <w:rsid w:val="00EF1048"/>
    <w:rsid w:val="00EF26C5"/>
    <w:rsid w:val="00F01348"/>
    <w:rsid w:val="00F053DE"/>
    <w:rsid w:val="00F33E36"/>
    <w:rsid w:val="00F86C28"/>
    <w:rsid w:val="00FA2499"/>
    <w:rsid w:val="5F1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3" w:semiHidden="0" w:name="Normal"/>
    <w:lsdException w:qFormat="1" w:unhideWhenUsed="0" w:uiPriority="4" w:semiHidden="0" w:name="heading 1"/>
    <w:lsdException w:qFormat="1" w:unhideWhenUsed="0" w:uiPriority="4" w:semiHidden="0" w:name="heading 2"/>
    <w:lsdException w:qFormat="1" w:unhideWhenUsed="0" w:uiPriority="4" w:name="heading 3"/>
    <w:lsdException w:unhideWhenUsed="0" w:uiPriority="4" w:name="heading 4"/>
    <w:lsdException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3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3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3"/>
    <w:pPr>
      <w:widowControl w:val="0"/>
      <w:adjustRightInd w:val="0"/>
      <w:snapToGrid w:val="0"/>
      <w:spacing w:line="580" w:lineRule="exact"/>
      <w:ind w:firstLine="200" w:firstLineChars="200"/>
      <w:jc w:val="both"/>
    </w:pPr>
    <w:rPr>
      <w:rFonts w:ascii="仿宋_GB2312" w:hAnsi="Calibri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3">
    <w:name w:val="heading 2"/>
    <w:basedOn w:val="1"/>
    <w:next w:val="1"/>
    <w:link w:val="22"/>
    <w:qFormat/>
    <w:uiPriority w:val="4"/>
    <w:pPr>
      <w:outlineLvl w:val="1"/>
    </w:pPr>
    <w:rPr>
      <w:rFonts w:ascii="楷体_GB2312" w:hAnsi="Cambria" w:eastAsia="楷体_GB2312" w:cstheme="minorBidi"/>
      <w:bCs/>
      <w:szCs w:val="32"/>
    </w:rPr>
  </w:style>
  <w:style w:type="paragraph" w:styleId="4">
    <w:name w:val="heading 3"/>
    <w:basedOn w:val="1"/>
    <w:next w:val="1"/>
    <w:link w:val="19"/>
    <w:semiHidden/>
    <w:qFormat/>
    <w:uiPriority w:val="4"/>
    <w:pPr>
      <w:outlineLvl w:val="2"/>
    </w:pPr>
    <w:rPr>
      <w:rFonts w:cstheme="minorBidi"/>
      <w:bCs/>
      <w:szCs w:val="32"/>
    </w:rPr>
  </w:style>
  <w:style w:type="paragraph" w:styleId="5">
    <w:name w:val="heading 4"/>
    <w:next w:val="1"/>
    <w:link w:val="27"/>
    <w:semiHidden/>
    <w:uiPriority w:val="4"/>
    <w:pPr>
      <w:spacing w:line="580" w:lineRule="exact"/>
      <w:ind w:firstLine="200" w:firstLineChars="200"/>
      <w:jc w:val="both"/>
      <w:outlineLvl w:val="3"/>
    </w:pPr>
    <w:rPr>
      <w:rFonts w:ascii="仿宋_GB2312" w:hAnsi="Cambria" w:eastAsia="仿宋_GB2312" w:cstheme="majorBidi"/>
      <w:kern w:val="32"/>
      <w:sz w:val="32"/>
      <w:szCs w:val="2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ubtitle"/>
    <w:basedOn w:val="1"/>
    <w:next w:val="1"/>
    <w:link w:val="20"/>
    <w:qFormat/>
    <w:uiPriority w:val="3"/>
    <w:pPr>
      <w:ind w:firstLine="0" w:firstLineChars="0"/>
      <w:jc w:val="center"/>
    </w:pPr>
    <w:rPr>
      <w:rFonts w:ascii="楷体_GB2312" w:hAnsi="Cambria" w:eastAsia="楷体_GB2312"/>
      <w:bCs/>
      <w:kern w:val="28"/>
      <w:szCs w:val="32"/>
    </w:rPr>
  </w:style>
  <w:style w:type="paragraph" w:styleId="7">
    <w:name w:val="Title"/>
    <w:next w:val="1"/>
    <w:link w:val="16"/>
    <w:qFormat/>
    <w:uiPriority w:val="3"/>
    <w:pPr>
      <w:widowControl w:val="0"/>
      <w:adjustRightInd w:val="0"/>
      <w:snapToGrid w:val="0"/>
      <w:spacing w:line="660" w:lineRule="exact"/>
      <w:jc w:val="center"/>
    </w:pPr>
    <w:rPr>
      <w:rFonts w:ascii="方正小标宋简体" w:hAnsi="Cambria" w:eastAsia="方正小标宋简体" w:cstheme="majorBidi"/>
      <w:bCs/>
      <w:kern w:val="2"/>
      <w:sz w:val="44"/>
      <w:szCs w:val="32"/>
      <w:lang w:val="en-US" w:eastAsia="zh-CN" w:bidi="ar-SA"/>
    </w:rPr>
  </w:style>
  <w:style w:type="paragraph" w:customStyle="1" w:styleId="10">
    <w:name w:val="函件标识"/>
    <w:basedOn w:val="1"/>
    <w:next w:val="1"/>
    <w:link w:val="11"/>
    <w:qFormat/>
    <w:uiPriority w:val="0"/>
    <w:pPr>
      <w:spacing w:line="1600" w:lineRule="exact"/>
      <w:ind w:left="1134" w:right="1134" w:firstLine="0" w:firstLineChars="0"/>
      <w:jc w:val="distribute"/>
    </w:pPr>
    <w:rPr>
      <w:rFonts w:ascii="方正小标宋简体" w:hAnsi="华文中宋" w:eastAsia="方正小标宋简体"/>
      <w:color w:val="FF0000"/>
      <w:w w:val="80"/>
      <w:sz w:val="110"/>
      <w:szCs w:val="88"/>
    </w:rPr>
  </w:style>
  <w:style w:type="character" w:customStyle="1" w:styleId="11">
    <w:name w:val="函件标识 Char"/>
    <w:link w:val="10"/>
    <w:uiPriority w:val="0"/>
    <w:rPr>
      <w:rFonts w:ascii="方正小标宋简体" w:hAnsi="华文中宋" w:eastAsia="方正小标宋简体"/>
      <w:color w:val="FF0000"/>
      <w:w w:val="80"/>
      <w:sz w:val="110"/>
      <w:szCs w:val="88"/>
    </w:rPr>
  </w:style>
  <w:style w:type="paragraph" w:customStyle="1" w:styleId="12">
    <w:name w:val="公文标识"/>
    <w:basedOn w:val="1"/>
    <w:next w:val="1"/>
    <w:link w:val="13"/>
    <w:qFormat/>
    <w:uiPriority w:val="0"/>
    <w:pPr>
      <w:tabs>
        <w:tab w:val="left" w:pos="7938"/>
      </w:tabs>
      <w:spacing w:line="1600" w:lineRule="exact"/>
      <w:ind w:left="567" w:right="567" w:firstLine="0" w:firstLineChars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13">
    <w:name w:val="公文标识 Char"/>
    <w:link w:val="12"/>
    <w:uiPriority w:val="0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14">
    <w:name w:val="版头红线"/>
    <w:next w:val="7"/>
    <w:link w:val="15"/>
    <w:qFormat/>
    <w:uiPriority w:val="2"/>
    <w:pPr>
      <w:adjustRightInd w:val="0"/>
      <w:snapToGrid w:val="0"/>
      <w:spacing w:line="660" w:lineRule="exact"/>
      <w:jc w:val="center"/>
    </w:pPr>
    <w:rPr>
      <w:rFonts w:ascii="华文中宋" w:hAnsi="华文中宋" w:eastAsia="华文中宋" w:cs="Times New Roman"/>
      <w:color w:val="FF0000"/>
      <w:kern w:val="2"/>
      <w:sz w:val="88"/>
      <w:szCs w:val="88"/>
      <w:lang w:val="en-US" w:eastAsia="zh-CN" w:bidi="ar-SA"/>
    </w:rPr>
  </w:style>
  <w:style w:type="character" w:customStyle="1" w:styleId="15">
    <w:name w:val="版头红线 Char"/>
    <w:link w:val="14"/>
    <w:uiPriority w:val="2"/>
    <w:rPr>
      <w:rFonts w:ascii="华文中宋" w:hAnsi="华文中宋" w:eastAsia="华文中宋"/>
      <w:color w:val="FF0000"/>
      <w:kern w:val="2"/>
      <w:sz w:val="88"/>
      <w:szCs w:val="88"/>
    </w:rPr>
  </w:style>
  <w:style w:type="character" w:customStyle="1" w:styleId="16">
    <w:name w:val="标题 Char"/>
    <w:link w:val="7"/>
    <w:uiPriority w:val="3"/>
    <w:rPr>
      <w:rFonts w:ascii="方正小标宋简体" w:hAnsi="Cambria" w:eastAsia="方正小标宋简体" w:cstheme="majorBidi"/>
      <w:bCs/>
      <w:kern w:val="2"/>
      <w:sz w:val="44"/>
      <w:szCs w:val="32"/>
    </w:rPr>
  </w:style>
  <w:style w:type="paragraph" w:customStyle="1" w:styleId="17">
    <w:name w:val="版记"/>
    <w:basedOn w:val="1"/>
    <w:next w:val="1"/>
    <w:link w:val="18"/>
    <w:qFormat/>
    <w:uiPriority w:val="6"/>
    <w:pPr>
      <w:pBdr>
        <w:top w:val="single" w:color="000000" w:sz="6" w:space="1"/>
        <w:bottom w:val="single" w:color="000000" w:sz="6" w:space="1"/>
      </w:pBdr>
      <w:ind w:firstLine="100" w:firstLineChars="100"/>
    </w:pPr>
    <w:rPr>
      <w:sz w:val="28"/>
    </w:rPr>
  </w:style>
  <w:style w:type="character" w:customStyle="1" w:styleId="18">
    <w:name w:val="版记 Char"/>
    <w:link w:val="17"/>
    <w:uiPriority w:val="6"/>
    <w:rPr>
      <w:rFonts w:ascii="仿宋_GB2312" w:eastAsia="仿宋_GB2312"/>
      <w:sz w:val="28"/>
    </w:rPr>
  </w:style>
  <w:style w:type="character" w:customStyle="1" w:styleId="19">
    <w:name w:val="标题 3 Char"/>
    <w:link w:val="4"/>
    <w:semiHidden/>
    <w:uiPriority w:val="4"/>
    <w:rPr>
      <w:rFonts w:ascii="仿宋_GB2312" w:eastAsia="仿宋_GB2312" w:cstheme="minorBidi"/>
      <w:bCs/>
      <w:sz w:val="32"/>
      <w:szCs w:val="32"/>
    </w:rPr>
  </w:style>
  <w:style w:type="character" w:customStyle="1" w:styleId="20">
    <w:name w:val="副标题 Char"/>
    <w:link w:val="6"/>
    <w:uiPriority w:val="3"/>
    <w:rPr>
      <w:rFonts w:ascii="楷体_GB2312" w:hAnsi="Cambria" w:eastAsia="楷体_GB2312"/>
      <w:bCs/>
      <w:kern w:val="28"/>
      <w:sz w:val="32"/>
      <w:szCs w:val="32"/>
    </w:rPr>
  </w:style>
  <w:style w:type="character" w:customStyle="1" w:styleId="21">
    <w:name w:val="标题 1 Char"/>
    <w:link w:val="2"/>
    <w:uiPriority w:val="4"/>
    <w:rPr>
      <w:rFonts w:ascii="黑体" w:eastAsia="黑体" w:cstheme="minorBidi"/>
      <w:bCs/>
      <w:kern w:val="44"/>
      <w:sz w:val="32"/>
      <w:szCs w:val="44"/>
    </w:rPr>
  </w:style>
  <w:style w:type="character" w:customStyle="1" w:styleId="22">
    <w:name w:val="标题 2 Char"/>
    <w:link w:val="3"/>
    <w:uiPriority w:val="4"/>
    <w:rPr>
      <w:rFonts w:ascii="楷体_GB2312" w:hAnsi="Cambria" w:eastAsia="楷体_GB2312" w:cstheme="minorBidi"/>
      <w:bCs/>
      <w:sz w:val="32"/>
      <w:szCs w:val="32"/>
    </w:rPr>
  </w:style>
  <w:style w:type="paragraph" w:customStyle="1" w:styleId="23">
    <w:name w:val="左页码"/>
    <w:basedOn w:val="1"/>
    <w:next w:val="1"/>
    <w:link w:val="24"/>
    <w:uiPriority w:val="4"/>
    <w:pPr>
      <w:spacing w:line="240" w:lineRule="auto"/>
      <w:ind w:right="100" w:rightChars="100" w:firstLine="0" w:firstLineChars="0"/>
      <w:jc w:val="right"/>
    </w:pPr>
    <w:rPr>
      <w:rFonts w:ascii="宋体" w:hAnsi="宋体" w:eastAsia="宋体"/>
      <w:sz w:val="28"/>
      <w:szCs w:val="18"/>
    </w:rPr>
  </w:style>
  <w:style w:type="character" w:customStyle="1" w:styleId="24">
    <w:name w:val="左页码 Char"/>
    <w:basedOn w:val="9"/>
    <w:link w:val="23"/>
    <w:uiPriority w:val="4"/>
    <w:rPr>
      <w:rFonts w:ascii="宋体" w:hAnsi="宋体"/>
      <w:sz w:val="28"/>
      <w:szCs w:val="18"/>
    </w:rPr>
  </w:style>
  <w:style w:type="paragraph" w:customStyle="1" w:styleId="25">
    <w:name w:val="右页码"/>
    <w:basedOn w:val="1"/>
    <w:link w:val="26"/>
    <w:uiPriority w:val="5"/>
    <w:pPr>
      <w:spacing w:line="240" w:lineRule="auto"/>
      <w:ind w:left="100" w:leftChars="100" w:firstLine="0" w:firstLineChars="0"/>
      <w:jc w:val="left"/>
    </w:pPr>
    <w:rPr>
      <w:rFonts w:ascii="宋体" w:hAnsi="宋体" w:eastAsiaTheme="minorEastAsia"/>
      <w:sz w:val="28"/>
      <w:szCs w:val="32"/>
    </w:rPr>
  </w:style>
  <w:style w:type="character" w:customStyle="1" w:styleId="26">
    <w:name w:val="右页码 Char"/>
    <w:basedOn w:val="9"/>
    <w:link w:val="25"/>
    <w:uiPriority w:val="5"/>
    <w:rPr>
      <w:rFonts w:ascii="宋体" w:hAnsi="宋体" w:eastAsiaTheme="minorEastAsia"/>
      <w:sz w:val="28"/>
      <w:szCs w:val="32"/>
    </w:rPr>
  </w:style>
  <w:style w:type="character" w:customStyle="1" w:styleId="27">
    <w:name w:val="标题 4 Char"/>
    <w:link w:val="5"/>
    <w:semiHidden/>
    <w:uiPriority w:val="4"/>
    <w:rPr>
      <w:rFonts w:ascii="仿宋_GB2312" w:hAnsi="Cambria" w:eastAsia="仿宋_GB2312" w:cstheme="majorBidi"/>
      <w:kern w:val="32"/>
      <w:sz w:val="32"/>
      <w:szCs w:val="28"/>
    </w:rPr>
  </w:style>
  <w:style w:type="paragraph" w:customStyle="1" w:styleId="28">
    <w:name w:val="奇数页码"/>
    <w:basedOn w:val="1"/>
    <w:next w:val="1"/>
    <w:link w:val="29"/>
    <w:qFormat/>
    <w:uiPriority w:val="4"/>
    <w:pPr>
      <w:spacing w:line="240" w:lineRule="auto"/>
      <w:ind w:right="284" w:firstLine="0" w:firstLineChars="0"/>
      <w:jc w:val="right"/>
    </w:pPr>
    <w:rPr>
      <w:rFonts w:ascii="宋体" w:hAnsi="宋体" w:eastAsia="宋体"/>
      <w:sz w:val="28"/>
      <w:szCs w:val="18"/>
    </w:rPr>
  </w:style>
  <w:style w:type="character" w:customStyle="1" w:styleId="29">
    <w:name w:val="奇数页码 Char"/>
    <w:link w:val="28"/>
    <w:uiPriority w:val="4"/>
    <w:rPr>
      <w:rFonts w:ascii="宋体" w:hAnsi="宋体"/>
      <w:sz w:val="28"/>
      <w:szCs w:val="18"/>
    </w:rPr>
  </w:style>
  <w:style w:type="paragraph" w:customStyle="1" w:styleId="30">
    <w:name w:val="偶数页码"/>
    <w:basedOn w:val="1"/>
    <w:link w:val="31"/>
    <w:qFormat/>
    <w:uiPriority w:val="5"/>
    <w:pPr>
      <w:spacing w:line="240" w:lineRule="auto"/>
      <w:ind w:left="284" w:firstLine="0" w:firstLineChars="0"/>
      <w:jc w:val="left"/>
    </w:pPr>
    <w:rPr>
      <w:rFonts w:ascii="宋体" w:hAnsi="宋体" w:eastAsia="宋体"/>
      <w:sz w:val="28"/>
      <w:szCs w:val="32"/>
    </w:rPr>
  </w:style>
  <w:style w:type="character" w:customStyle="1" w:styleId="31">
    <w:name w:val="偶数页码 Char"/>
    <w:link w:val="30"/>
    <w:uiPriority w:val="5"/>
    <w:rPr>
      <w:rFonts w:ascii="宋体" w:hAnsi="宋体"/>
      <w:sz w:val="28"/>
      <w:szCs w:val="32"/>
    </w:rPr>
  </w:style>
  <w:style w:type="paragraph" w:customStyle="1" w:styleId="32">
    <w:name w:val="函件文号"/>
    <w:basedOn w:val="1"/>
    <w:next w:val="1"/>
    <w:link w:val="33"/>
    <w:qFormat/>
    <w:uiPriority w:val="2"/>
    <w:pPr>
      <w:jc w:val="right"/>
    </w:pPr>
    <w:rPr>
      <w:szCs w:val="32"/>
    </w:rPr>
  </w:style>
  <w:style w:type="character" w:customStyle="1" w:styleId="33">
    <w:name w:val="函件文号 Char"/>
    <w:link w:val="32"/>
    <w:uiPriority w:val="2"/>
    <w:rPr>
      <w:rFonts w:ascii="仿宋_GB2312" w:eastAsia="仿宋_GB2312"/>
      <w:sz w:val="32"/>
      <w:szCs w:val="32"/>
    </w:rPr>
  </w:style>
  <w:style w:type="paragraph" w:customStyle="1" w:styleId="34">
    <w:name w:val="公文文号"/>
    <w:next w:val="14"/>
    <w:link w:val="35"/>
    <w:qFormat/>
    <w:uiPriority w:val="2"/>
    <w:pPr>
      <w:adjustRightInd w:val="0"/>
      <w:snapToGrid w:val="0"/>
      <w:spacing w:line="580" w:lineRule="exact"/>
      <w:ind w:left="311" w:leftChars="100" w:right="311" w:rightChars="100"/>
      <w:jc w:val="center"/>
    </w:pPr>
    <w:rPr>
      <w:rFonts w:ascii="仿宋_GB2312" w:hAnsi="Cambria" w:eastAsia="仿宋_GB2312" w:cstheme="majorBidi"/>
      <w:snapToGrid w:val="0"/>
      <w:kern w:val="32"/>
      <w:sz w:val="32"/>
      <w:szCs w:val="28"/>
      <w:lang w:val="en-US" w:eastAsia="zh-CN" w:bidi="ar-SA"/>
    </w:rPr>
  </w:style>
  <w:style w:type="character" w:customStyle="1" w:styleId="35">
    <w:name w:val="公文文号 Char"/>
    <w:link w:val="34"/>
    <w:uiPriority w:val="2"/>
    <w:rPr>
      <w:rFonts w:ascii="仿宋_GB2312" w:hAnsi="Cambria" w:eastAsia="仿宋_GB2312" w:cstheme="majorBidi"/>
      <w:snapToGrid w:val="0"/>
      <w:kern w:val="32"/>
      <w:sz w:val="32"/>
      <w:szCs w:val="28"/>
    </w:rPr>
  </w:style>
  <w:style w:type="paragraph" w:customStyle="1" w:styleId="36">
    <w:name w:val="党组标识"/>
    <w:basedOn w:val="12"/>
    <w:next w:val="34"/>
    <w:link w:val="37"/>
    <w:qFormat/>
    <w:uiPriority w:val="1"/>
    <w:rPr>
      <w:snapToGrid w:val="0"/>
      <w:spacing w:val="-10"/>
      <w:w w:val="50"/>
    </w:rPr>
  </w:style>
  <w:style w:type="character" w:customStyle="1" w:styleId="37">
    <w:name w:val="党组标识 Char"/>
    <w:basedOn w:val="13"/>
    <w:link w:val="36"/>
    <w:uiPriority w:val="1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297</Words>
  <Characters>1698</Characters>
  <Lines>14</Lines>
  <Paragraphs>3</Paragraphs>
  <TotalTime>4</TotalTime>
  <ScaleCrop>false</ScaleCrop>
  <LinksUpToDate>false</LinksUpToDate>
  <CharactersWithSpaces>1992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2020-12-14T06:55:00Z</dcterms:created>
  <dc:creator>LSlij1</dc:creator>
  <cp:lastModifiedBy>Lsic</cp:lastModifiedBy>
  <dcterms:modified xsi:type="dcterms:W3CDTF">2020-12-14T07:02:00Z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